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0555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05551" w:rsidP="0030555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05F" w:rsidRDefault="0085205F" w:rsidP="008520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</w:t>
      </w:r>
      <w:r w:rsidR="00865E29">
        <w:rPr>
          <w:b/>
          <w:sz w:val="28"/>
          <w:szCs w:val="28"/>
        </w:rPr>
        <w:t xml:space="preserve"> Nov/Dec - 2017</w:t>
      </w:r>
      <w:r>
        <w:rPr>
          <w:b/>
          <w:sz w:val="28"/>
          <w:szCs w:val="28"/>
        </w:rPr>
        <w:t xml:space="preserve"> </w:t>
      </w:r>
    </w:p>
    <w:tbl>
      <w:tblPr>
        <w:tblW w:w="10583" w:type="dxa"/>
        <w:tblBorders>
          <w:bottom w:val="single" w:sz="4" w:space="0" w:color="auto"/>
        </w:tblBorders>
        <w:tblLook w:val="01E0"/>
      </w:tblPr>
      <w:tblGrid>
        <w:gridCol w:w="1531"/>
        <w:gridCol w:w="5421"/>
        <w:gridCol w:w="134"/>
        <w:gridCol w:w="1706"/>
        <w:gridCol w:w="1791"/>
      </w:tblGrid>
      <w:tr w:rsidR="0085205F" w:rsidRPr="00CF7AD3" w:rsidTr="00093946">
        <w:trPr>
          <w:gridAfter w:val="3"/>
          <w:wAfter w:w="3631" w:type="dxa"/>
          <w:trHeight w:val="270"/>
        </w:trPr>
        <w:tc>
          <w:tcPr>
            <w:tcW w:w="1531" w:type="dxa"/>
          </w:tcPr>
          <w:p w:rsidR="0085205F" w:rsidRPr="00CF7AD3" w:rsidRDefault="0085205F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21" w:type="dxa"/>
          </w:tcPr>
          <w:p w:rsidR="0085205F" w:rsidRPr="002E336A" w:rsidRDefault="0085205F" w:rsidP="00917742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1A2C0C" w:rsidRPr="00CF7AD3" w:rsidTr="00093946">
        <w:trPr>
          <w:trHeight w:val="270"/>
        </w:trPr>
        <w:tc>
          <w:tcPr>
            <w:tcW w:w="1531" w:type="dxa"/>
          </w:tcPr>
          <w:p w:rsidR="001A2C0C" w:rsidRPr="00CF7AD3" w:rsidRDefault="001A2C0C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555" w:type="dxa"/>
            <w:gridSpan w:val="2"/>
          </w:tcPr>
          <w:p w:rsidR="001A2C0C" w:rsidRPr="001F7EF5" w:rsidRDefault="001A2C0C" w:rsidP="009A13B8">
            <w:pPr>
              <w:pStyle w:val="Title"/>
              <w:jc w:val="left"/>
              <w:rPr>
                <w:b/>
                <w:color w:val="FF0000"/>
              </w:rPr>
            </w:pPr>
            <w:r w:rsidRPr="001F7EF5">
              <w:rPr>
                <w:b/>
              </w:rPr>
              <w:t>14AE</w:t>
            </w:r>
            <w:r w:rsidR="009A13B8">
              <w:rPr>
                <w:b/>
              </w:rPr>
              <w:t>3008</w:t>
            </w:r>
          </w:p>
        </w:tc>
        <w:tc>
          <w:tcPr>
            <w:tcW w:w="1706" w:type="dxa"/>
          </w:tcPr>
          <w:p w:rsidR="001A2C0C" w:rsidRPr="00CF7AD3" w:rsidRDefault="001A2C0C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91" w:type="dxa"/>
          </w:tcPr>
          <w:p w:rsidR="001A2C0C" w:rsidRPr="00CF7AD3" w:rsidRDefault="001A2C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1A2C0C" w:rsidRPr="00CF7AD3" w:rsidTr="00093946">
        <w:trPr>
          <w:trHeight w:val="285"/>
        </w:trPr>
        <w:tc>
          <w:tcPr>
            <w:tcW w:w="1531" w:type="dxa"/>
          </w:tcPr>
          <w:p w:rsidR="001A2C0C" w:rsidRPr="00CF7AD3" w:rsidRDefault="001A2C0C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555" w:type="dxa"/>
            <w:gridSpan w:val="2"/>
          </w:tcPr>
          <w:p w:rsidR="001A2C0C" w:rsidRPr="001F7EF5" w:rsidRDefault="00BF4B36" w:rsidP="00875196">
            <w:pPr>
              <w:pStyle w:val="Title"/>
              <w:jc w:val="left"/>
              <w:rPr>
                <w:b/>
                <w:color w:val="FF0000"/>
              </w:rPr>
            </w:pPr>
            <w:r w:rsidRPr="00A968F9">
              <w:rPr>
                <w:b/>
                <w:szCs w:val="24"/>
              </w:rPr>
              <w:t>AEROSPACE   STRUCTURAL ANALYSIS</w:t>
            </w:r>
          </w:p>
        </w:tc>
        <w:tc>
          <w:tcPr>
            <w:tcW w:w="1706" w:type="dxa"/>
          </w:tcPr>
          <w:p w:rsidR="001A2C0C" w:rsidRPr="00CF7AD3" w:rsidRDefault="001A2C0C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791" w:type="dxa"/>
          </w:tcPr>
          <w:p w:rsidR="001A2C0C" w:rsidRPr="00CF7AD3" w:rsidRDefault="001A2C0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020"/>
        <w:gridCol w:w="1170"/>
        <w:gridCol w:w="900"/>
      </w:tblGrid>
      <w:tr w:rsidR="005D0F4A" w:rsidRPr="00BF4B36" w:rsidTr="0068796F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BF4B36" w:rsidRDefault="005D0F4A" w:rsidP="00875196">
            <w:pPr>
              <w:jc w:val="center"/>
            </w:pPr>
            <w:r w:rsidRPr="00BF4B36"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BF4B36" w:rsidRDefault="005D0F4A" w:rsidP="00875196">
            <w:pPr>
              <w:jc w:val="center"/>
            </w:pPr>
            <w:r w:rsidRPr="00BF4B36"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BF4B36" w:rsidRDefault="005D0F4A" w:rsidP="0085205F">
            <w:pPr>
              <w:jc w:val="center"/>
            </w:pPr>
            <w:bookmarkStart w:id="0" w:name="_GoBack"/>
            <w:bookmarkEnd w:id="0"/>
            <w:r w:rsidRPr="00BF4B3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F4B36" w:rsidRDefault="005D0F4A" w:rsidP="00875196">
            <w:pPr>
              <w:jc w:val="center"/>
            </w:pPr>
            <w:r w:rsidRPr="00BF4B36">
              <w:t xml:space="preserve">Course </w:t>
            </w:r>
          </w:p>
          <w:p w:rsidR="005D0F4A" w:rsidRPr="00BF4B36" w:rsidRDefault="005D0F4A" w:rsidP="00875196">
            <w:pPr>
              <w:jc w:val="center"/>
            </w:pPr>
            <w:r w:rsidRPr="00BF4B36">
              <w:t>Outcome</w:t>
            </w:r>
          </w:p>
        </w:tc>
        <w:tc>
          <w:tcPr>
            <w:tcW w:w="900" w:type="dxa"/>
            <w:shd w:val="clear" w:color="auto" w:fill="auto"/>
          </w:tcPr>
          <w:p w:rsidR="00BF4B36" w:rsidRDefault="005D0F4A" w:rsidP="00875196">
            <w:pPr>
              <w:ind w:left="542" w:right="-90" w:hanging="542"/>
              <w:jc w:val="center"/>
            </w:pPr>
            <w:r w:rsidRPr="00BF4B36">
              <w:t>Marks</w:t>
            </w:r>
          </w:p>
          <w:p w:rsidR="005D0F4A" w:rsidRPr="00BF4B36" w:rsidRDefault="00BF4B36" w:rsidP="00BF4B36">
            <w:pPr>
              <w:tabs>
                <w:tab w:val="left" w:pos="1185"/>
              </w:tabs>
            </w:pPr>
            <w:r>
              <w:tab/>
            </w:r>
          </w:p>
        </w:tc>
      </w:tr>
      <w:tr w:rsidR="009A13B8" w:rsidRPr="00BF4B36" w:rsidTr="0068796F">
        <w:trPr>
          <w:trHeight w:val="1430"/>
        </w:trPr>
        <w:tc>
          <w:tcPr>
            <w:tcW w:w="648" w:type="dxa"/>
            <w:shd w:val="clear" w:color="auto" w:fill="auto"/>
          </w:tcPr>
          <w:p w:rsidR="009A13B8" w:rsidRPr="00BF4B36" w:rsidRDefault="009A13B8" w:rsidP="00093946">
            <w:r w:rsidRPr="00BF4B36">
              <w:t>1.</w:t>
            </w:r>
          </w:p>
        </w:tc>
        <w:tc>
          <w:tcPr>
            <w:tcW w:w="810" w:type="dxa"/>
            <w:shd w:val="clear" w:color="auto" w:fill="auto"/>
          </w:tcPr>
          <w:p w:rsidR="009A13B8" w:rsidRPr="00BF4B36" w:rsidRDefault="009A13B8" w:rsidP="00093946"/>
          <w:p w:rsidR="009A13B8" w:rsidRPr="00BF4B36" w:rsidRDefault="009A13B8" w:rsidP="00093946"/>
        </w:tc>
        <w:tc>
          <w:tcPr>
            <w:tcW w:w="7020" w:type="dxa"/>
            <w:shd w:val="clear" w:color="auto" w:fill="auto"/>
            <w:vAlign w:val="center"/>
          </w:tcPr>
          <w:p w:rsidR="009A13B8" w:rsidRPr="00BF4B36" w:rsidRDefault="00865E29" w:rsidP="001461EC">
            <w:pPr>
              <w:autoSpaceDE w:val="0"/>
              <w:autoSpaceDN w:val="0"/>
              <w:adjustRightInd w:val="0"/>
              <w:jc w:val="both"/>
            </w:pPr>
            <w:r>
              <w:t>A beam of a</w:t>
            </w:r>
            <w:r w:rsidR="00F833E0" w:rsidRPr="00BF4B36">
              <w:t>ngle section 150x100x10mm is simply supported over a span of 1.6m with 150mm length vertical. A</w:t>
            </w:r>
            <w:r>
              <w:t xml:space="preserve"> UDL of 10kN</w:t>
            </w:r>
            <w:r w:rsidR="00F833E0" w:rsidRPr="00BF4B36">
              <w:t>/m is applied throughout the beam. Find the bending stress of the corner points of the Angle section</w:t>
            </w:r>
            <w:r>
              <w:t>.</w:t>
            </w:r>
          </w:p>
          <w:p w:rsidR="009A13B8" w:rsidRPr="00BF4B36" w:rsidRDefault="009A13B8" w:rsidP="001F7EF5"/>
        </w:tc>
        <w:tc>
          <w:tcPr>
            <w:tcW w:w="1170" w:type="dxa"/>
            <w:shd w:val="clear" w:color="auto" w:fill="auto"/>
            <w:vAlign w:val="center"/>
          </w:tcPr>
          <w:p w:rsidR="009A13B8" w:rsidRPr="00BF4B36" w:rsidRDefault="009A13B8" w:rsidP="00BF4B36">
            <w:pPr>
              <w:jc w:val="center"/>
            </w:pPr>
            <w:r w:rsidRPr="00BF4B36">
              <w:t>C</w:t>
            </w:r>
            <w:r w:rsidR="00BF4B36">
              <w:t>O</w:t>
            </w:r>
            <w:r w:rsidRPr="00BF4B36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13B8" w:rsidRPr="00BF4B36" w:rsidRDefault="009A13B8" w:rsidP="009A13B8">
            <w:pPr>
              <w:ind w:left="542" w:right="-90" w:hanging="542"/>
              <w:jc w:val="center"/>
            </w:pPr>
            <w:r w:rsidRPr="00BF4B36">
              <w:t>20</w:t>
            </w:r>
          </w:p>
        </w:tc>
      </w:tr>
      <w:tr w:rsidR="00DE0497" w:rsidRPr="00BF4B36" w:rsidTr="0068796F">
        <w:trPr>
          <w:trHeight w:val="4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DE0497" w:rsidRPr="00BF4B36" w:rsidRDefault="00DE0497" w:rsidP="001F7EF5">
            <w:pPr>
              <w:ind w:left="542" w:right="-90" w:hanging="542"/>
              <w:jc w:val="center"/>
            </w:pPr>
            <w:r w:rsidRPr="00BF4B36">
              <w:t>(OR)</w:t>
            </w:r>
          </w:p>
        </w:tc>
      </w:tr>
      <w:tr w:rsidR="004F797E" w:rsidRPr="00BF4B36" w:rsidTr="0068796F">
        <w:trPr>
          <w:trHeight w:val="1656"/>
        </w:trPr>
        <w:tc>
          <w:tcPr>
            <w:tcW w:w="648" w:type="dxa"/>
            <w:shd w:val="clear" w:color="auto" w:fill="auto"/>
          </w:tcPr>
          <w:p w:rsidR="004F797E" w:rsidRPr="00BF4B36" w:rsidRDefault="004F797E" w:rsidP="00093946">
            <w:r w:rsidRPr="00BF4B36">
              <w:t>2.</w:t>
            </w:r>
          </w:p>
        </w:tc>
        <w:tc>
          <w:tcPr>
            <w:tcW w:w="810" w:type="dxa"/>
            <w:shd w:val="clear" w:color="auto" w:fill="auto"/>
          </w:tcPr>
          <w:p w:rsidR="004F797E" w:rsidRPr="00BF4B36" w:rsidRDefault="004F797E" w:rsidP="00093946"/>
          <w:p w:rsidR="004F797E" w:rsidRPr="00BF4B36" w:rsidRDefault="004F797E" w:rsidP="00093946"/>
        </w:tc>
        <w:tc>
          <w:tcPr>
            <w:tcW w:w="7020" w:type="dxa"/>
            <w:shd w:val="clear" w:color="auto" w:fill="auto"/>
            <w:vAlign w:val="center"/>
          </w:tcPr>
          <w:p w:rsidR="009A13B8" w:rsidRPr="00BF4B36" w:rsidRDefault="009A13B8" w:rsidP="009A13B8">
            <w:pPr>
              <w:autoSpaceDE w:val="0"/>
              <w:autoSpaceDN w:val="0"/>
              <w:adjustRightInd w:val="0"/>
              <w:jc w:val="both"/>
            </w:pPr>
            <w:r w:rsidRPr="00BF4B36">
              <w:rPr>
                <w:bCs/>
              </w:rPr>
              <w:t xml:space="preserve">A </w:t>
            </w:r>
            <w:r w:rsidRPr="00BF4B36">
              <w:t>beam hav</w:t>
            </w:r>
            <w:r w:rsidR="00865E29">
              <w:t>ing the cross-section shown in f</w:t>
            </w:r>
            <w:r w:rsidRPr="00BF4B36">
              <w:t xml:space="preserve">igure is subjected to a bending moment of 1500 N m in a vertical plane. Calculate the maximum direct stress due to bending stating the point at which it acts. </w:t>
            </w:r>
          </w:p>
          <w:p w:rsidR="009A13B8" w:rsidRPr="00BF4B36" w:rsidRDefault="009A13B8" w:rsidP="009A13B8">
            <w:pPr>
              <w:autoSpaceDE w:val="0"/>
              <w:autoSpaceDN w:val="0"/>
              <w:adjustRightInd w:val="0"/>
              <w:jc w:val="center"/>
            </w:pPr>
            <w:r w:rsidRPr="00BF4B36">
              <w:object w:dxaOrig="5010" w:dyaOrig="41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9.15pt;height:137.1pt" o:ole="">
                  <v:imagedata r:id="rId7" o:title=""/>
                </v:shape>
                <o:OLEObject Type="Embed" ProgID="PBrush" ShapeID="_x0000_i1025" DrawAspect="Content" ObjectID="_1572268883" r:id="rId8"/>
              </w:object>
            </w:r>
          </w:p>
          <w:p w:rsidR="004F797E" w:rsidRPr="00BF4B36" w:rsidRDefault="004F797E" w:rsidP="001F7EF5">
            <w:pPr>
              <w:autoSpaceDE w:val="0"/>
              <w:autoSpaceDN w:val="0"/>
              <w:adjustRightInd w:val="0"/>
              <w:rPr>
                <w:rFonts w:ascii="ArialMT" w:eastAsia="Calibri" w:hAnsi="ArialMT" w:cs="ArialMT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F797E" w:rsidRPr="00BF4B36" w:rsidRDefault="001A2C0C" w:rsidP="00BF4B36">
            <w:pPr>
              <w:jc w:val="center"/>
            </w:pPr>
            <w:r w:rsidRPr="00BF4B36">
              <w:t>C</w:t>
            </w:r>
            <w:r w:rsidR="00BF4B36">
              <w:t>O</w:t>
            </w:r>
            <w:r w:rsidRPr="00BF4B36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F797E" w:rsidRPr="00BF4B36" w:rsidRDefault="004F797E" w:rsidP="001F7EF5">
            <w:pPr>
              <w:ind w:left="542" w:right="-90" w:hanging="542"/>
              <w:jc w:val="center"/>
            </w:pPr>
            <w:r w:rsidRPr="00BF4B36">
              <w:t>20</w:t>
            </w:r>
          </w:p>
        </w:tc>
      </w:tr>
      <w:tr w:rsidR="009A13B8" w:rsidRPr="00BF4B36" w:rsidTr="0068796F">
        <w:trPr>
          <w:trHeight w:val="828"/>
        </w:trPr>
        <w:tc>
          <w:tcPr>
            <w:tcW w:w="648" w:type="dxa"/>
            <w:shd w:val="clear" w:color="auto" w:fill="auto"/>
          </w:tcPr>
          <w:p w:rsidR="009A13B8" w:rsidRPr="00BF4B36" w:rsidRDefault="009A13B8" w:rsidP="00093946">
            <w:r w:rsidRPr="00BF4B36">
              <w:t>3.</w:t>
            </w:r>
          </w:p>
        </w:tc>
        <w:tc>
          <w:tcPr>
            <w:tcW w:w="810" w:type="dxa"/>
            <w:shd w:val="clear" w:color="auto" w:fill="auto"/>
          </w:tcPr>
          <w:p w:rsidR="009A13B8" w:rsidRPr="00BF4B36" w:rsidRDefault="009A13B8" w:rsidP="00093946"/>
          <w:p w:rsidR="009A13B8" w:rsidRPr="00BF4B36" w:rsidRDefault="009A13B8" w:rsidP="00093946"/>
          <w:p w:rsidR="009A13B8" w:rsidRPr="00BF4B36" w:rsidRDefault="009A13B8" w:rsidP="00093946"/>
        </w:tc>
        <w:tc>
          <w:tcPr>
            <w:tcW w:w="7020" w:type="dxa"/>
            <w:shd w:val="clear" w:color="auto" w:fill="auto"/>
            <w:vAlign w:val="center"/>
          </w:tcPr>
          <w:p w:rsidR="009A13B8" w:rsidRPr="00BF4B36" w:rsidRDefault="009A13B8" w:rsidP="009A13B8">
            <w:pPr>
              <w:jc w:val="both"/>
            </w:pPr>
            <w:r w:rsidRPr="00BF4B36">
              <w:t xml:space="preserve">Calculate the shear flow distribution in the channel </w:t>
            </w:r>
            <w:r w:rsidR="001461EC" w:rsidRPr="00BF4B36">
              <w:t xml:space="preserve">and the shear center distance </w:t>
            </w:r>
            <w:r w:rsidR="009B7950" w:rsidRPr="00BF4B36">
              <w:t>from</w:t>
            </w:r>
            <w:r w:rsidR="001461EC" w:rsidRPr="00BF4B36">
              <w:t xml:space="preserve"> the web </w:t>
            </w:r>
            <w:r w:rsidRPr="00BF4B36">
              <w:t xml:space="preserve">section as shown in </w:t>
            </w:r>
            <w:r w:rsidR="00865E29">
              <w:t>f</w:t>
            </w:r>
            <w:r w:rsidRPr="00BF4B36">
              <w:t>ig</w:t>
            </w:r>
            <w:r w:rsidR="00865E29">
              <w:t>ure</w:t>
            </w:r>
            <w:r w:rsidRPr="00BF4B36">
              <w:t xml:space="preserve"> produced by a vertical shear load of </w:t>
            </w:r>
            <w:r w:rsidRPr="00BF4B36">
              <w:rPr>
                <w:bCs/>
              </w:rPr>
              <w:t xml:space="preserve">4.8 </w:t>
            </w:r>
            <w:r w:rsidR="00865E29">
              <w:t>k</w:t>
            </w:r>
            <w:r w:rsidRPr="00BF4B36">
              <w:t>N acting through its shear centre. Assumethat the walls of the section are only effective in resisting shear stresses while the</w:t>
            </w:r>
            <w:r w:rsidR="00865E29">
              <w:t xml:space="preserve"> </w:t>
            </w:r>
            <w:r w:rsidR="00865E29" w:rsidRPr="00BF4B36">
              <w:t>boom</w:t>
            </w:r>
            <w:r w:rsidR="00865E29">
              <w:t>s</w:t>
            </w:r>
            <w:r w:rsidRPr="00BF4B36">
              <w:t xml:space="preserve">, each of area </w:t>
            </w:r>
            <w:r w:rsidRPr="00BF4B36">
              <w:rPr>
                <w:bCs/>
              </w:rPr>
              <w:t>300mm</w:t>
            </w:r>
            <w:r w:rsidRPr="00865E29">
              <w:rPr>
                <w:bCs/>
                <w:vertAlign w:val="superscript"/>
              </w:rPr>
              <w:t>2</w:t>
            </w:r>
            <w:r w:rsidRPr="00BF4B36">
              <w:rPr>
                <w:bCs/>
              </w:rPr>
              <w:t>,</w:t>
            </w:r>
            <w:r w:rsidRPr="00BF4B36">
              <w:t xml:space="preserve">carry all the direct stress </w:t>
            </w:r>
          </w:p>
          <w:p w:rsidR="009A13B8" w:rsidRPr="00BF4B36" w:rsidRDefault="009A13B8" w:rsidP="009A13B8">
            <w:pPr>
              <w:jc w:val="center"/>
            </w:pPr>
            <w:r w:rsidRPr="00BF4B36">
              <w:rPr>
                <w:noProof/>
              </w:rPr>
              <w:drawing>
                <wp:inline distT="0" distB="0" distL="0" distR="0">
                  <wp:extent cx="2762250" cy="225742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A13B8" w:rsidRPr="00BF4B36" w:rsidRDefault="009A13B8" w:rsidP="00BF4B36">
            <w:pPr>
              <w:jc w:val="center"/>
            </w:pPr>
            <w:r w:rsidRPr="00BF4B36">
              <w:t>C</w:t>
            </w:r>
            <w:r w:rsidR="00BF4B36">
              <w:t>O</w:t>
            </w:r>
            <w:r w:rsidRPr="00BF4B36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13B8" w:rsidRPr="00BF4B36" w:rsidRDefault="009A13B8" w:rsidP="009A13B8">
            <w:pPr>
              <w:ind w:left="542" w:right="-90" w:hanging="542"/>
              <w:jc w:val="center"/>
            </w:pPr>
            <w:r w:rsidRPr="00BF4B36">
              <w:t>20</w:t>
            </w:r>
          </w:p>
        </w:tc>
      </w:tr>
      <w:tr w:rsidR="00DE0497" w:rsidRPr="00BF4B36" w:rsidTr="0068796F">
        <w:trPr>
          <w:trHeight w:val="4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DE0497" w:rsidRDefault="00DE0497" w:rsidP="001F7EF5">
            <w:pPr>
              <w:ind w:left="542" w:right="-90" w:hanging="542"/>
              <w:jc w:val="center"/>
            </w:pPr>
            <w:r w:rsidRPr="00BF4B36">
              <w:t>(OR)</w:t>
            </w:r>
          </w:p>
          <w:p w:rsidR="00093946" w:rsidRDefault="00093946" w:rsidP="001F7EF5">
            <w:pPr>
              <w:ind w:left="542" w:right="-90" w:hanging="542"/>
              <w:jc w:val="center"/>
            </w:pPr>
          </w:p>
          <w:p w:rsidR="00093946" w:rsidRPr="00BF4B36" w:rsidRDefault="00093946" w:rsidP="0068796F">
            <w:pPr>
              <w:ind w:right="-90"/>
            </w:pPr>
          </w:p>
        </w:tc>
      </w:tr>
      <w:tr w:rsidR="0083417C" w:rsidRPr="00BF4B36" w:rsidTr="0068796F">
        <w:trPr>
          <w:trHeight w:val="296"/>
        </w:trPr>
        <w:tc>
          <w:tcPr>
            <w:tcW w:w="648" w:type="dxa"/>
            <w:vMerge w:val="restart"/>
            <w:shd w:val="clear" w:color="auto" w:fill="auto"/>
          </w:tcPr>
          <w:p w:rsidR="0083417C" w:rsidRPr="00BF4B36" w:rsidRDefault="0083417C" w:rsidP="00093946">
            <w:r w:rsidRPr="00BF4B36">
              <w:lastRenderedPageBreak/>
              <w:t>4.</w:t>
            </w:r>
          </w:p>
        </w:tc>
        <w:tc>
          <w:tcPr>
            <w:tcW w:w="810" w:type="dxa"/>
            <w:shd w:val="clear" w:color="auto" w:fill="auto"/>
          </w:tcPr>
          <w:p w:rsidR="0083417C" w:rsidRPr="00BF4B36" w:rsidRDefault="0083417C" w:rsidP="00093946">
            <w:r w:rsidRPr="00BF4B36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3417C" w:rsidRPr="00BF4B36" w:rsidRDefault="001461EC" w:rsidP="009A13B8">
            <w:r w:rsidRPr="00BF4B36">
              <w:t xml:space="preserve">Define Shear flow and its </w:t>
            </w:r>
            <w:r w:rsidR="009B7950" w:rsidRPr="00BF4B36">
              <w:t>characteristics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417C" w:rsidRPr="00BF4B36" w:rsidRDefault="001A2C0C" w:rsidP="00BF4B36">
            <w:pPr>
              <w:jc w:val="center"/>
            </w:pPr>
            <w:r w:rsidRPr="00BF4B36">
              <w:t>C</w:t>
            </w:r>
            <w:r w:rsidR="00BF4B36">
              <w:t>O</w:t>
            </w:r>
            <w:r w:rsidRPr="00BF4B36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417C" w:rsidRPr="00BF4B36" w:rsidRDefault="009A13B8" w:rsidP="001F7EF5">
            <w:pPr>
              <w:ind w:left="542" w:right="-90" w:hanging="542"/>
              <w:jc w:val="center"/>
            </w:pPr>
            <w:r w:rsidRPr="00BF4B36">
              <w:t>5</w:t>
            </w:r>
          </w:p>
        </w:tc>
      </w:tr>
      <w:tr w:rsidR="0083417C" w:rsidRPr="00BF4B36" w:rsidTr="0068796F">
        <w:trPr>
          <w:trHeight w:val="917"/>
        </w:trPr>
        <w:tc>
          <w:tcPr>
            <w:tcW w:w="648" w:type="dxa"/>
            <w:vMerge/>
            <w:shd w:val="clear" w:color="auto" w:fill="auto"/>
          </w:tcPr>
          <w:p w:rsidR="0083417C" w:rsidRPr="00BF4B36" w:rsidRDefault="0083417C" w:rsidP="00093946"/>
        </w:tc>
        <w:tc>
          <w:tcPr>
            <w:tcW w:w="810" w:type="dxa"/>
            <w:shd w:val="clear" w:color="auto" w:fill="auto"/>
          </w:tcPr>
          <w:p w:rsidR="0083417C" w:rsidRPr="00BF4B36" w:rsidRDefault="00BF4B36" w:rsidP="00093946">
            <w:r>
              <w:t>b</w:t>
            </w:r>
            <w:r w:rsidR="0083417C" w:rsidRPr="00BF4B36">
              <w:t>.</w:t>
            </w:r>
          </w:p>
          <w:p w:rsidR="0083417C" w:rsidRPr="00BF4B36" w:rsidRDefault="0083417C" w:rsidP="00093946"/>
        </w:tc>
        <w:tc>
          <w:tcPr>
            <w:tcW w:w="7020" w:type="dxa"/>
            <w:shd w:val="clear" w:color="auto" w:fill="auto"/>
            <w:vAlign w:val="center"/>
          </w:tcPr>
          <w:p w:rsidR="0083417C" w:rsidRPr="00BF4B36" w:rsidRDefault="001461EC" w:rsidP="00865E29">
            <w:pPr>
              <w:autoSpaceDE w:val="0"/>
              <w:autoSpaceDN w:val="0"/>
              <w:adjustRightInd w:val="0"/>
              <w:jc w:val="both"/>
            </w:pPr>
            <w:r w:rsidRPr="00BF4B36">
              <w:t>Find the angle of twist per unit length in the wing w</w:t>
            </w:r>
            <w:r w:rsidR="00865E29">
              <w:t>hose cross-section is shown in f</w:t>
            </w:r>
            <w:r w:rsidRPr="00BF4B36">
              <w:t>ig</w:t>
            </w:r>
            <w:r w:rsidR="00865E29">
              <w:t>ure</w:t>
            </w:r>
            <w:r w:rsidRPr="00BF4B36">
              <w:t>. when it is subjected to a torque of 10kNm. Find also the maximum</w:t>
            </w:r>
            <w:r w:rsidR="00865E29">
              <w:t xml:space="preserve"> </w:t>
            </w:r>
            <w:r w:rsidRPr="00BF4B36">
              <w:t>shear stress in the section. G = 25 000 N/mm</w:t>
            </w:r>
            <w:r w:rsidRPr="00BF4B36">
              <w:rPr>
                <w:vertAlign w:val="superscript"/>
              </w:rPr>
              <w:t>2</w:t>
            </w:r>
            <w:r w:rsidRPr="00BF4B36">
              <w:t>.</w:t>
            </w:r>
            <w:r w:rsidR="00865E29">
              <w:t xml:space="preserve"> </w:t>
            </w:r>
            <w:r w:rsidRPr="00BF4B36">
              <w:t xml:space="preserve">Wall 12 (outer) = 900mm. Nose cell area = </w:t>
            </w:r>
            <w:r w:rsidR="00A516B8" w:rsidRPr="00BF4B36">
              <w:t>20000mm</w:t>
            </w:r>
            <w:r w:rsidR="00A516B8" w:rsidRPr="00BF4B36">
              <w:rPr>
                <w:vertAlign w:val="superscript"/>
              </w:rPr>
              <w:t>2</w:t>
            </w:r>
            <w:r w:rsidRPr="00BF4B36">
              <w:t>.</w:t>
            </w:r>
          </w:p>
          <w:p w:rsidR="00A516B8" w:rsidRPr="00BF4B36" w:rsidRDefault="00A516B8" w:rsidP="00A516B8">
            <w:pPr>
              <w:autoSpaceDE w:val="0"/>
              <w:autoSpaceDN w:val="0"/>
              <w:adjustRightInd w:val="0"/>
              <w:jc w:val="center"/>
            </w:pPr>
            <w:r w:rsidRPr="00BF4B36">
              <w:object w:dxaOrig="6840" w:dyaOrig="3105">
                <v:shape id="_x0000_i1026" type="#_x0000_t75" style="width:342.15pt;height:155.5pt" o:ole="">
                  <v:imagedata r:id="rId10" o:title=""/>
                </v:shape>
                <o:OLEObject Type="Embed" ProgID="PBrush" ShapeID="_x0000_i1026" DrawAspect="Content" ObjectID="_1572268884" r:id="rId11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3417C" w:rsidRPr="00BF4B36" w:rsidRDefault="001A2C0C" w:rsidP="00BF4B36">
            <w:pPr>
              <w:jc w:val="center"/>
            </w:pPr>
            <w:r w:rsidRPr="00BF4B36">
              <w:t>C</w:t>
            </w:r>
            <w:r w:rsidR="00BF4B36">
              <w:t>O</w:t>
            </w:r>
            <w:r w:rsidRPr="00BF4B36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3417C" w:rsidRPr="00BF4B36" w:rsidRDefault="009A13B8" w:rsidP="001F7EF5">
            <w:pPr>
              <w:ind w:left="542" w:right="-90" w:hanging="542"/>
              <w:jc w:val="center"/>
            </w:pPr>
            <w:r w:rsidRPr="00BF4B36">
              <w:t>15</w:t>
            </w:r>
          </w:p>
        </w:tc>
      </w:tr>
      <w:tr w:rsidR="009A13B8" w:rsidRPr="00BF4B36" w:rsidTr="0068796F">
        <w:trPr>
          <w:trHeight w:val="828"/>
        </w:trPr>
        <w:tc>
          <w:tcPr>
            <w:tcW w:w="648" w:type="dxa"/>
            <w:shd w:val="clear" w:color="auto" w:fill="auto"/>
          </w:tcPr>
          <w:p w:rsidR="009A13B8" w:rsidRPr="00BF4B36" w:rsidRDefault="009A13B8" w:rsidP="00093946">
            <w:r w:rsidRPr="00BF4B36">
              <w:t>5.</w:t>
            </w:r>
          </w:p>
        </w:tc>
        <w:tc>
          <w:tcPr>
            <w:tcW w:w="810" w:type="dxa"/>
            <w:shd w:val="clear" w:color="auto" w:fill="auto"/>
          </w:tcPr>
          <w:p w:rsidR="009A13B8" w:rsidRPr="00BF4B36" w:rsidRDefault="009A13B8" w:rsidP="00093946"/>
          <w:p w:rsidR="009A13B8" w:rsidRPr="00BF4B36" w:rsidRDefault="009A13B8" w:rsidP="00093946"/>
        </w:tc>
        <w:tc>
          <w:tcPr>
            <w:tcW w:w="7020" w:type="dxa"/>
            <w:shd w:val="clear" w:color="auto" w:fill="auto"/>
            <w:vAlign w:val="center"/>
          </w:tcPr>
          <w:p w:rsidR="00A516B8" w:rsidRPr="00BF4B36" w:rsidRDefault="00A516B8" w:rsidP="00A516B8">
            <w:pPr>
              <w:autoSpaceDE w:val="0"/>
              <w:autoSpaceDN w:val="0"/>
              <w:adjustRightInd w:val="0"/>
              <w:jc w:val="both"/>
            </w:pPr>
            <w:r w:rsidRPr="00BF4B36">
              <w:t>A Cross section of channel beam with double flange and constant thickness throughout the section as shown in fig</w:t>
            </w:r>
            <w:r w:rsidR="00865E29">
              <w:t>ure</w:t>
            </w:r>
            <w:r w:rsidRPr="00BF4B36">
              <w:t>. show that the following formula for the distance ‘e’ from the center line of the web to the shear center point</w:t>
            </w:r>
          </w:p>
          <w:p w:rsidR="009A13B8" w:rsidRPr="00BF4B36" w:rsidRDefault="00BF4B36" w:rsidP="00A516B8">
            <w:pPr>
              <w:autoSpaceDE w:val="0"/>
              <w:autoSpaceDN w:val="0"/>
              <w:adjustRightInd w:val="0"/>
              <w:jc w:val="both"/>
            </w:pPr>
            <w:r w:rsidRPr="00BF4B36">
              <w:object w:dxaOrig="2310" w:dyaOrig="660">
                <v:shape id="_x0000_i1027" type="#_x0000_t75" style="width:131.9pt;height:37.45pt" o:ole="">
                  <v:imagedata r:id="rId12" o:title=""/>
                </v:shape>
                <o:OLEObject Type="Embed" ProgID="PBrush" ShapeID="_x0000_i1027" DrawAspect="Content" ObjectID="_1572268885" r:id="rId13"/>
              </w:object>
            </w:r>
          </w:p>
          <w:p w:rsidR="00A516B8" w:rsidRPr="00BF4B36" w:rsidRDefault="00A516B8" w:rsidP="00A516B8">
            <w:pPr>
              <w:autoSpaceDE w:val="0"/>
              <w:autoSpaceDN w:val="0"/>
              <w:adjustRightInd w:val="0"/>
              <w:jc w:val="center"/>
            </w:pPr>
            <w:r w:rsidRPr="00BF4B36">
              <w:object w:dxaOrig="3060" w:dyaOrig="3540">
                <v:shape id="_x0000_i1028" type="#_x0000_t75" style="width:153.2pt;height:176.85pt" o:ole="">
                  <v:imagedata r:id="rId14" o:title=""/>
                </v:shape>
                <o:OLEObject Type="Embed" ProgID="PBrush" ShapeID="_x0000_i1028" DrawAspect="Content" ObjectID="_1572268886" r:id="rId15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A13B8" w:rsidRPr="00BF4B36" w:rsidRDefault="009A13B8" w:rsidP="00BF4B36">
            <w:pPr>
              <w:jc w:val="center"/>
            </w:pPr>
            <w:r w:rsidRPr="00BF4B36">
              <w:t>C</w:t>
            </w:r>
            <w:r w:rsidR="00BF4B36">
              <w:t>O</w:t>
            </w:r>
            <w:r w:rsidRPr="00BF4B36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13B8" w:rsidRPr="00BF4B36" w:rsidRDefault="009A13B8" w:rsidP="009A13B8">
            <w:pPr>
              <w:ind w:left="542" w:right="-90" w:hanging="542"/>
              <w:jc w:val="center"/>
            </w:pPr>
            <w:r w:rsidRPr="00BF4B36">
              <w:t>20</w:t>
            </w:r>
          </w:p>
        </w:tc>
      </w:tr>
      <w:tr w:rsidR="00DE0497" w:rsidRPr="00BF4B36" w:rsidTr="0068796F">
        <w:trPr>
          <w:trHeight w:val="4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DE0497" w:rsidRPr="00BF4B36" w:rsidRDefault="00DE0497" w:rsidP="001F7EF5">
            <w:pPr>
              <w:ind w:left="542" w:right="-90" w:hanging="542"/>
              <w:jc w:val="center"/>
            </w:pPr>
            <w:r w:rsidRPr="00BF4B36">
              <w:t>(OR)</w:t>
            </w:r>
          </w:p>
        </w:tc>
      </w:tr>
      <w:tr w:rsidR="009A13B8" w:rsidRPr="00BF4B36" w:rsidTr="0068796F">
        <w:trPr>
          <w:trHeight w:val="608"/>
        </w:trPr>
        <w:tc>
          <w:tcPr>
            <w:tcW w:w="648" w:type="dxa"/>
            <w:shd w:val="clear" w:color="auto" w:fill="auto"/>
          </w:tcPr>
          <w:p w:rsidR="009A13B8" w:rsidRPr="00BF4B36" w:rsidRDefault="009A13B8" w:rsidP="00093946">
            <w:r w:rsidRPr="00BF4B36">
              <w:t>6.</w:t>
            </w:r>
          </w:p>
        </w:tc>
        <w:tc>
          <w:tcPr>
            <w:tcW w:w="810" w:type="dxa"/>
            <w:shd w:val="clear" w:color="auto" w:fill="auto"/>
          </w:tcPr>
          <w:p w:rsidR="009A13B8" w:rsidRPr="00BF4B36" w:rsidRDefault="009A13B8" w:rsidP="00093946"/>
          <w:p w:rsidR="009A13B8" w:rsidRPr="00BF4B36" w:rsidRDefault="009A13B8" w:rsidP="00093946"/>
        </w:tc>
        <w:tc>
          <w:tcPr>
            <w:tcW w:w="7020" w:type="dxa"/>
            <w:shd w:val="clear" w:color="auto" w:fill="auto"/>
            <w:vAlign w:val="center"/>
          </w:tcPr>
          <w:p w:rsidR="00A516B8" w:rsidRPr="00BF4B36" w:rsidRDefault="00A516B8" w:rsidP="00A516B8">
            <w:pPr>
              <w:autoSpaceDE w:val="0"/>
              <w:autoSpaceDN w:val="0"/>
              <w:adjustRightInd w:val="0"/>
              <w:jc w:val="both"/>
            </w:pPr>
            <w:r w:rsidRPr="00BF4B36">
              <w:t>Determine the shear flow distribution in the we</w:t>
            </w:r>
            <w:r w:rsidR="00865E29">
              <w:t>b of the tapered beam shown in f</w:t>
            </w:r>
            <w:r w:rsidRPr="00BF4B36">
              <w:t>ig</w:t>
            </w:r>
            <w:r w:rsidR="00865E29">
              <w:t xml:space="preserve">ure </w:t>
            </w:r>
            <w:r w:rsidRPr="00BF4B36">
              <w:t>at a section midway along its length. The web of the beam has a thickness of 2 mm and is fully effective in resisting direct stress. The beam tapers symmetrically about its horizontal centroidal axis and the cross-sectional area of each flange is 400 mm</w:t>
            </w:r>
            <w:r w:rsidRPr="00865E29">
              <w:rPr>
                <w:vertAlign w:val="superscript"/>
              </w:rPr>
              <w:t>2</w:t>
            </w:r>
          </w:p>
          <w:p w:rsidR="009A13B8" w:rsidRPr="00BF4B36" w:rsidRDefault="00A516B8" w:rsidP="00A516B8">
            <w:pPr>
              <w:autoSpaceDE w:val="0"/>
              <w:autoSpaceDN w:val="0"/>
              <w:adjustRightInd w:val="0"/>
              <w:jc w:val="center"/>
            </w:pPr>
            <w:r w:rsidRPr="00BF4B36">
              <w:rPr>
                <w:noProof/>
              </w:rPr>
              <w:drawing>
                <wp:inline distT="0" distB="0" distL="0" distR="0">
                  <wp:extent cx="3800475" cy="13239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A13B8" w:rsidRPr="00BF4B36" w:rsidRDefault="009A13B8" w:rsidP="00BF4B36">
            <w:pPr>
              <w:jc w:val="center"/>
            </w:pPr>
            <w:r w:rsidRPr="00BF4B36">
              <w:t>C</w:t>
            </w:r>
            <w:r w:rsidR="00BF4B36">
              <w:t>O</w:t>
            </w:r>
            <w:r w:rsidRPr="00BF4B36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13B8" w:rsidRPr="00BF4B36" w:rsidRDefault="009A13B8" w:rsidP="009A13B8">
            <w:pPr>
              <w:ind w:left="542" w:right="-90" w:hanging="542"/>
              <w:jc w:val="center"/>
            </w:pPr>
            <w:r w:rsidRPr="00BF4B36">
              <w:t>20</w:t>
            </w:r>
          </w:p>
        </w:tc>
      </w:tr>
      <w:tr w:rsidR="00F52AD2" w:rsidRPr="00BF4B36" w:rsidTr="0068796F">
        <w:trPr>
          <w:trHeight w:val="710"/>
        </w:trPr>
        <w:tc>
          <w:tcPr>
            <w:tcW w:w="648" w:type="dxa"/>
            <w:shd w:val="clear" w:color="auto" w:fill="auto"/>
          </w:tcPr>
          <w:p w:rsidR="00F52AD2" w:rsidRPr="00BF4B36" w:rsidRDefault="00F52AD2" w:rsidP="00093946">
            <w:r w:rsidRPr="00BF4B36">
              <w:t>7.</w:t>
            </w:r>
          </w:p>
        </w:tc>
        <w:tc>
          <w:tcPr>
            <w:tcW w:w="810" w:type="dxa"/>
            <w:shd w:val="clear" w:color="auto" w:fill="auto"/>
          </w:tcPr>
          <w:p w:rsidR="00F52AD2" w:rsidRPr="00BF4B36" w:rsidRDefault="00F52AD2" w:rsidP="00093946"/>
          <w:p w:rsidR="00F52AD2" w:rsidRPr="00BF4B36" w:rsidRDefault="00F52AD2" w:rsidP="00093946"/>
        </w:tc>
        <w:tc>
          <w:tcPr>
            <w:tcW w:w="7020" w:type="dxa"/>
            <w:shd w:val="clear" w:color="auto" w:fill="auto"/>
            <w:vAlign w:val="center"/>
          </w:tcPr>
          <w:p w:rsidR="00F52AD2" w:rsidRPr="00BF4B36" w:rsidRDefault="009A13B8" w:rsidP="00865E29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BF4B36">
              <w:rPr>
                <w:bCs/>
              </w:rPr>
              <w:t xml:space="preserve">A </w:t>
            </w:r>
            <w:r w:rsidRPr="00BF4B36">
              <w:t xml:space="preserve">thin-walled pin-ended column is 2m long and </w:t>
            </w:r>
            <w:r w:rsidR="00865E29">
              <w:t>has the cross-section shown in f</w:t>
            </w:r>
            <w:r w:rsidRPr="00BF4B36">
              <w:t>ig</w:t>
            </w:r>
            <w:r w:rsidR="00865E29">
              <w:t>ure</w:t>
            </w:r>
            <w:r w:rsidRPr="00BF4B36">
              <w:t>. If the ends of the column are free to warp determine the lowest value of axial load which will cause buckling and specify the buckling mode. Take</w:t>
            </w:r>
            <w:r w:rsidR="00865E29">
              <w:t xml:space="preserve"> </w:t>
            </w:r>
            <w:r w:rsidRPr="00BF4B36">
              <w:rPr>
                <w:bCs/>
                <w:i/>
                <w:iCs/>
              </w:rPr>
              <w:t xml:space="preserve">E </w:t>
            </w:r>
            <w:r w:rsidRPr="00BF4B36">
              <w:t>= 75 000 N/mm</w:t>
            </w:r>
            <w:r w:rsidRPr="00BF4B36">
              <w:rPr>
                <w:vertAlign w:val="superscript"/>
              </w:rPr>
              <w:t>2</w:t>
            </w:r>
            <w:r w:rsidRPr="00BF4B36">
              <w:t xml:space="preserve"> and </w:t>
            </w:r>
            <w:r w:rsidRPr="00BF4B36">
              <w:rPr>
                <w:bCs/>
                <w:i/>
                <w:iCs/>
              </w:rPr>
              <w:t xml:space="preserve">G </w:t>
            </w:r>
            <w:r w:rsidRPr="00BF4B36">
              <w:t>= 21 000 N/mm</w:t>
            </w:r>
            <w:r w:rsidRPr="00BF4B36">
              <w:rPr>
                <w:vertAlign w:val="superscript"/>
              </w:rPr>
              <w:t>2</w:t>
            </w:r>
          </w:p>
          <w:p w:rsidR="009A13B8" w:rsidRPr="00BF4B36" w:rsidRDefault="009A13B8" w:rsidP="009A13B8">
            <w:pPr>
              <w:jc w:val="center"/>
            </w:pPr>
            <w:r w:rsidRPr="00BF4B36">
              <w:object w:dxaOrig="3870" w:dyaOrig="4965">
                <v:shape id="_x0000_i1029" type="#_x0000_t75" style="width:163.6pt;height:178pt" o:ole="">
                  <v:imagedata r:id="rId17" o:title=""/>
                </v:shape>
                <o:OLEObject Type="Embed" ProgID="PBrush" ShapeID="_x0000_i1029" DrawAspect="Content" ObjectID="_1572268887" r:id="rId18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2AD2" w:rsidRPr="00BF4B36" w:rsidRDefault="001A2C0C" w:rsidP="00BF4B36">
            <w:pPr>
              <w:jc w:val="center"/>
            </w:pPr>
            <w:r w:rsidRPr="00BF4B36">
              <w:lastRenderedPageBreak/>
              <w:t>C</w:t>
            </w:r>
            <w:r w:rsidR="00BF4B36">
              <w:t>O</w:t>
            </w:r>
            <w:r w:rsidRPr="00BF4B36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52AD2" w:rsidRPr="00BF4B36" w:rsidRDefault="00F52AD2" w:rsidP="001F7EF5">
            <w:pPr>
              <w:ind w:left="542" w:right="-90" w:hanging="542"/>
              <w:jc w:val="center"/>
            </w:pPr>
            <w:r w:rsidRPr="00BF4B36">
              <w:t>20</w:t>
            </w:r>
          </w:p>
        </w:tc>
      </w:tr>
      <w:tr w:rsidR="00B009B1" w:rsidRPr="00BF4B36" w:rsidTr="0068796F">
        <w:trPr>
          <w:trHeight w:val="2"/>
        </w:trPr>
        <w:tc>
          <w:tcPr>
            <w:tcW w:w="10548" w:type="dxa"/>
            <w:gridSpan w:val="5"/>
            <w:shd w:val="clear" w:color="auto" w:fill="auto"/>
            <w:vAlign w:val="center"/>
          </w:tcPr>
          <w:p w:rsidR="00B009B1" w:rsidRPr="00BF4B36" w:rsidRDefault="00B009B1" w:rsidP="001F7EF5">
            <w:pPr>
              <w:ind w:left="542" w:right="-90" w:hanging="542"/>
              <w:jc w:val="center"/>
            </w:pPr>
            <w:r w:rsidRPr="00BF4B36">
              <w:lastRenderedPageBreak/>
              <w:t>(OR)</w:t>
            </w:r>
          </w:p>
        </w:tc>
      </w:tr>
      <w:tr w:rsidR="009A13B8" w:rsidRPr="00BF4B36" w:rsidTr="002D0119">
        <w:trPr>
          <w:trHeight w:val="629"/>
        </w:trPr>
        <w:tc>
          <w:tcPr>
            <w:tcW w:w="648" w:type="dxa"/>
            <w:shd w:val="clear" w:color="auto" w:fill="auto"/>
          </w:tcPr>
          <w:p w:rsidR="009A13B8" w:rsidRPr="00BF4B36" w:rsidRDefault="009A13B8" w:rsidP="00093946">
            <w:r w:rsidRPr="00BF4B36">
              <w:t>8.</w:t>
            </w:r>
          </w:p>
        </w:tc>
        <w:tc>
          <w:tcPr>
            <w:tcW w:w="810" w:type="dxa"/>
            <w:shd w:val="clear" w:color="auto" w:fill="auto"/>
          </w:tcPr>
          <w:p w:rsidR="009A13B8" w:rsidRPr="00BF4B36" w:rsidRDefault="009A13B8" w:rsidP="00093946"/>
        </w:tc>
        <w:tc>
          <w:tcPr>
            <w:tcW w:w="7020" w:type="dxa"/>
            <w:shd w:val="clear" w:color="auto" w:fill="auto"/>
            <w:vAlign w:val="center"/>
          </w:tcPr>
          <w:p w:rsidR="009A13B8" w:rsidRPr="00BF4B36" w:rsidRDefault="00865E29" w:rsidP="002D0119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Find the Shear f</w:t>
            </w:r>
            <w:r w:rsidR="00F956EB" w:rsidRPr="00BF4B36">
              <w:rPr>
                <w:bCs/>
              </w:rPr>
              <w:t>low of the closed rectangular section ABCD subjected to the vertica</w:t>
            </w:r>
            <w:r w:rsidR="009B7950">
              <w:rPr>
                <w:bCs/>
              </w:rPr>
              <w:t>l load passing through the shear</w:t>
            </w:r>
            <w:r w:rsidR="00F956EB" w:rsidRPr="00BF4B36">
              <w:rPr>
                <w:bCs/>
              </w:rPr>
              <w:t xml:space="preserve"> center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A13B8" w:rsidRPr="00BF4B36" w:rsidRDefault="009A13B8" w:rsidP="00BF4B36">
            <w:pPr>
              <w:jc w:val="center"/>
            </w:pPr>
            <w:r w:rsidRPr="00BF4B36">
              <w:t>C</w:t>
            </w:r>
            <w:r w:rsidR="00BF4B36">
              <w:t>O</w:t>
            </w:r>
            <w:r w:rsidRPr="00BF4B36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A13B8" w:rsidRPr="00BF4B36" w:rsidRDefault="009A13B8" w:rsidP="009A13B8">
            <w:pPr>
              <w:ind w:left="542" w:right="-90" w:hanging="542"/>
              <w:jc w:val="center"/>
            </w:pPr>
            <w:r w:rsidRPr="00BF4B36">
              <w:t>20</w:t>
            </w:r>
          </w:p>
        </w:tc>
      </w:tr>
      <w:tr w:rsidR="00F52AD2" w:rsidRPr="00BF4B36" w:rsidTr="0068796F">
        <w:trPr>
          <w:trHeight w:val="2"/>
        </w:trPr>
        <w:tc>
          <w:tcPr>
            <w:tcW w:w="1458" w:type="dxa"/>
            <w:gridSpan w:val="2"/>
            <w:shd w:val="clear" w:color="auto" w:fill="auto"/>
            <w:vAlign w:val="center"/>
          </w:tcPr>
          <w:p w:rsidR="00F52AD2" w:rsidRPr="00BF4B36" w:rsidRDefault="00F52AD2" w:rsidP="001F7EF5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F52AD2" w:rsidRPr="00BF4B36" w:rsidRDefault="00F52AD2" w:rsidP="001F7EF5">
            <w:pPr>
              <w:rPr>
                <w:b/>
                <w:u w:val="single"/>
              </w:rPr>
            </w:pPr>
            <w:r w:rsidRPr="00BF4B3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52AD2" w:rsidRPr="00BF4B36" w:rsidRDefault="00F52AD2" w:rsidP="001F7EF5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52AD2" w:rsidRPr="00BF4B36" w:rsidRDefault="00F52AD2" w:rsidP="001F7EF5">
            <w:pPr>
              <w:jc w:val="center"/>
            </w:pPr>
          </w:p>
        </w:tc>
      </w:tr>
      <w:tr w:rsidR="00F52AD2" w:rsidRPr="00BF4B36" w:rsidTr="0068796F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F52AD2" w:rsidRPr="00BF4B36" w:rsidRDefault="00F52AD2" w:rsidP="00093946">
            <w:r w:rsidRPr="00BF4B36">
              <w:t>9.</w:t>
            </w:r>
          </w:p>
        </w:tc>
        <w:tc>
          <w:tcPr>
            <w:tcW w:w="810" w:type="dxa"/>
            <w:shd w:val="clear" w:color="auto" w:fill="auto"/>
          </w:tcPr>
          <w:p w:rsidR="00F52AD2" w:rsidRPr="00BF4B36" w:rsidRDefault="00F52AD2" w:rsidP="00093946">
            <w:r w:rsidRPr="00BF4B36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F52AD2" w:rsidRPr="00BF4B36" w:rsidRDefault="00185F45" w:rsidP="001F7EF5">
            <w:r>
              <w:t>Explain the follo</w:t>
            </w:r>
            <w:r w:rsidR="00BC6463" w:rsidRPr="00BF4B36">
              <w:t xml:space="preserve">wing </w:t>
            </w:r>
          </w:p>
          <w:p w:rsidR="00BC6463" w:rsidRPr="00BF4B36" w:rsidRDefault="00BC6463" w:rsidP="00185F45">
            <w:pPr>
              <w:pStyle w:val="ListParagraph"/>
              <w:numPr>
                <w:ilvl w:val="0"/>
                <w:numId w:val="5"/>
              </w:numPr>
            </w:pPr>
            <w:r w:rsidRPr="00BF4B36">
              <w:t xml:space="preserve">Properties of  Stiffness Matrix </w:t>
            </w:r>
          </w:p>
          <w:p w:rsidR="00BC6463" w:rsidRPr="00BF4B36" w:rsidRDefault="00BC6463" w:rsidP="00185F45">
            <w:pPr>
              <w:pStyle w:val="ListParagraph"/>
              <w:numPr>
                <w:ilvl w:val="0"/>
                <w:numId w:val="5"/>
              </w:numPr>
            </w:pPr>
            <w:r w:rsidRPr="00BF4B36">
              <w:t xml:space="preserve">Properties of Shape Function 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F52AD2" w:rsidRPr="00BF4B36" w:rsidRDefault="001A2C0C" w:rsidP="00BF4B36">
            <w:pPr>
              <w:jc w:val="center"/>
            </w:pPr>
            <w:r w:rsidRPr="00BF4B36">
              <w:t>C</w:t>
            </w:r>
            <w:r w:rsidR="00BF4B36">
              <w:t>O</w:t>
            </w:r>
            <w:r w:rsidRPr="00BF4B36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52AD2" w:rsidRPr="00BF4B36" w:rsidRDefault="009A13B8" w:rsidP="001F7EF5">
            <w:pPr>
              <w:ind w:left="542" w:right="-90" w:hanging="542"/>
              <w:jc w:val="center"/>
            </w:pPr>
            <w:r w:rsidRPr="00BF4B36">
              <w:t>10</w:t>
            </w:r>
          </w:p>
        </w:tc>
      </w:tr>
      <w:tr w:rsidR="009A13B8" w:rsidRPr="00BF4B36" w:rsidTr="0068796F">
        <w:trPr>
          <w:trHeight w:val="848"/>
        </w:trPr>
        <w:tc>
          <w:tcPr>
            <w:tcW w:w="648" w:type="dxa"/>
            <w:vMerge/>
            <w:shd w:val="clear" w:color="auto" w:fill="auto"/>
          </w:tcPr>
          <w:p w:rsidR="009A13B8" w:rsidRPr="00BF4B36" w:rsidRDefault="009A13B8" w:rsidP="00093946"/>
        </w:tc>
        <w:tc>
          <w:tcPr>
            <w:tcW w:w="810" w:type="dxa"/>
            <w:shd w:val="clear" w:color="auto" w:fill="auto"/>
          </w:tcPr>
          <w:p w:rsidR="009A13B8" w:rsidRPr="00BF4B36" w:rsidRDefault="009A13B8" w:rsidP="00093946">
            <w:r w:rsidRPr="00BF4B36">
              <w:t>b.</w:t>
            </w:r>
          </w:p>
          <w:p w:rsidR="009A13B8" w:rsidRPr="00BF4B36" w:rsidRDefault="009A13B8" w:rsidP="00093946"/>
        </w:tc>
        <w:tc>
          <w:tcPr>
            <w:tcW w:w="7020" w:type="dxa"/>
            <w:shd w:val="clear" w:color="auto" w:fill="auto"/>
            <w:vAlign w:val="center"/>
          </w:tcPr>
          <w:p w:rsidR="009A13B8" w:rsidRPr="00BF4B36" w:rsidRDefault="009A13B8" w:rsidP="009A13B8">
            <w:r w:rsidRPr="00BF4B36">
              <w:t xml:space="preserve">Explain in detail the </w:t>
            </w:r>
            <w:proofErr w:type="gramStart"/>
            <w:r w:rsidRPr="00BF4B36">
              <w:t>various</w:t>
            </w:r>
            <w:r w:rsidR="007110B2">
              <w:t xml:space="preserve"> </w:t>
            </w:r>
            <w:r w:rsidRPr="00BF4B36">
              <w:t xml:space="preserve"> procedures</w:t>
            </w:r>
            <w:proofErr w:type="gramEnd"/>
            <w:r w:rsidRPr="00BF4B36">
              <w:t xml:space="preserve"> for the formulation of the finite element problem</w:t>
            </w:r>
            <w:r w:rsidR="00185F45">
              <w:t>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A13B8" w:rsidRPr="00BF4B36" w:rsidRDefault="009A13B8" w:rsidP="001F7EF5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A13B8" w:rsidRPr="00BF4B36" w:rsidRDefault="009A13B8" w:rsidP="009A13B8">
            <w:pPr>
              <w:ind w:left="542" w:right="-90" w:hanging="542"/>
              <w:jc w:val="center"/>
            </w:pPr>
            <w:r w:rsidRPr="00BF4B36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4F797E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93946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4EDA"/>
    <w:multiLevelType w:val="hybridMultilevel"/>
    <w:tmpl w:val="9486565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423DE5"/>
    <w:multiLevelType w:val="hybridMultilevel"/>
    <w:tmpl w:val="930A84F6"/>
    <w:lvl w:ilvl="0" w:tplc="913EA4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12F1C"/>
    <w:multiLevelType w:val="hybridMultilevel"/>
    <w:tmpl w:val="ECF4013E"/>
    <w:lvl w:ilvl="0" w:tplc="B8BEF2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93946"/>
    <w:rsid w:val="000F3EFE"/>
    <w:rsid w:val="00127862"/>
    <w:rsid w:val="001461EC"/>
    <w:rsid w:val="00185F45"/>
    <w:rsid w:val="001A2C0C"/>
    <w:rsid w:val="001D41FE"/>
    <w:rsid w:val="001D6657"/>
    <w:rsid w:val="001D670F"/>
    <w:rsid w:val="001E2222"/>
    <w:rsid w:val="001F54D1"/>
    <w:rsid w:val="001F7E9B"/>
    <w:rsid w:val="001F7EF5"/>
    <w:rsid w:val="002D0119"/>
    <w:rsid w:val="002D09FF"/>
    <w:rsid w:val="002D7611"/>
    <w:rsid w:val="002D76BB"/>
    <w:rsid w:val="002E336A"/>
    <w:rsid w:val="002E552A"/>
    <w:rsid w:val="00304757"/>
    <w:rsid w:val="00305551"/>
    <w:rsid w:val="00324247"/>
    <w:rsid w:val="003855F1"/>
    <w:rsid w:val="003B14BC"/>
    <w:rsid w:val="003B1F06"/>
    <w:rsid w:val="003C6BB4"/>
    <w:rsid w:val="00452295"/>
    <w:rsid w:val="0046314C"/>
    <w:rsid w:val="0046787F"/>
    <w:rsid w:val="00485CCA"/>
    <w:rsid w:val="004F787A"/>
    <w:rsid w:val="004F797E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796F"/>
    <w:rsid w:val="00687C97"/>
    <w:rsid w:val="006C7354"/>
    <w:rsid w:val="007016A6"/>
    <w:rsid w:val="007110B2"/>
    <w:rsid w:val="00725A0A"/>
    <w:rsid w:val="007326F6"/>
    <w:rsid w:val="00802202"/>
    <w:rsid w:val="0083417C"/>
    <w:rsid w:val="0085205F"/>
    <w:rsid w:val="00865E29"/>
    <w:rsid w:val="00875196"/>
    <w:rsid w:val="008A56BE"/>
    <w:rsid w:val="008B0703"/>
    <w:rsid w:val="00904D12"/>
    <w:rsid w:val="0095679B"/>
    <w:rsid w:val="009A13B8"/>
    <w:rsid w:val="009B2D04"/>
    <w:rsid w:val="009B53DD"/>
    <w:rsid w:val="009B5EFB"/>
    <w:rsid w:val="009B7950"/>
    <w:rsid w:val="009C5A1D"/>
    <w:rsid w:val="00A516B8"/>
    <w:rsid w:val="00AA5E39"/>
    <w:rsid w:val="00AA6B40"/>
    <w:rsid w:val="00AE264C"/>
    <w:rsid w:val="00B009B1"/>
    <w:rsid w:val="00B60E7E"/>
    <w:rsid w:val="00BA539E"/>
    <w:rsid w:val="00BB5C6B"/>
    <w:rsid w:val="00BC6463"/>
    <w:rsid w:val="00BF4B36"/>
    <w:rsid w:val="00C02E9B"/>
    <w:rsid w:val="00C3743D"/>
    <w:rsid w:val="00C37D32"/>
    <w:rsid w:val="00C60C6A"/>
    <w:rsid w:val="00C95F18"/>
    <w:rsid w:val="00CB7A50"/>
    <w:rsid w:val="00CE1825"/>
    <w:rsid w:val="00CE5503"/>
    <w:rsid w:val="00D259E3"/>
    <w:rsid w:val="00D3698C"/>
    <w:rsid w:val="00D62341"/>
    <w:rsid w:val="00D64FF9"/>
    <w:rsid w:val="00D94D54"/>
    <w:rsid w:val="00DE0497"/>
    <w:rsid w:val="00E45984"/>
    <w:rsid w:val="00E70A47"/>
    <w:rsid w:val="00E72DCA"/>
    <w:rsid w:val="00E824B7"/>
    <w:rsid w:val="00EB34FD"/>
    <w:rsid w:val="00EC0E47"/>
    <w:rsid w:val="00F11EDB"/>
    <w:rsid w:val="00F162EA"/>
    <w:rsid w:val="00F266A7"/>
    <w:rsid w:val="00F52AD2"/>
    <w:rsid w:val="00F55D6F"/>
    <w:rsid w:val="00F61EEC"/>
    <w:rsid w:val="00F833E0"/>
    <w:rsid w:val="00F95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89F26-73BD-45A9-B0E9-FE21FD5BB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23</cp:revision>
  <cp:lastPrinted>2017-11-14T10:43:00Z</cp:lastPrinted>
  <dcterms:created xsi:type="dcterms:W3CDTF">2017-03-28T03:30:00Z</dcterms:created>
  <dcterms:modified xsi:type="dcterms:W3CDTF">2017-11-15T10:59:00Z</dcterms:modified>
</cp:coreProperties>
</file>